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634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sz w:val="22"/>
          <w:szCs w:val="22"/>
        </w:rPr>
        <w:t>733</w:t>
      </w:r>
      <w:r>
        <w:rPr>
          <w:rFonts w:ascii="Times New Roman" w:eastAsia="Times New Roman" w:hAnsi="Times New Roman" w:cs="Times New Roman"/>
          <w:sz w:val="22"/>
          <w:szCs w:val="22"/>
        </w:rPr>
        <w:t>-200</w:t>
      </w:r>
      <w:r>
        <w:rPr>
          <w:rFonts w:ascii="Times New Roman" w:eastAsia="Times New Roman" w:hAnsi="Times New Roman" w:cs="Times New Roman"/>
          <w:sz w:val="22"/>
          <w:szCs w:val="22"/>
        </w:rPr>
        <w:t>3</w:t>
      </w:r>
      <w:r>
        <w:rPr>
          <w:rFonts w:ascii="Times New Roman" w:eastAsia="Times New Roman" w:hAnsi="Times New Roman" w:cs="Times New Roman"/>
          <w:sz w:val="22"/>
          <w:szCs w:val="22"/>
        </w:rPr>
        <w:t>/202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</w:p>
    <w:p>
      <w:pPr>
        <w:spacing w:before="0" w:after="0"/>
        <w:ind w:firstLine="634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 назначении административного наказания</w:t>
      </w:r>
    </w:p>
    <w:p>
      <w:pPr>
        <w:spacing w:before="0" w:after="0"/>
        <w:ind w:firstLine="635"/>
        <w:rPr>
          <w:sz w:val="8"/>
          <w:szCs w:val="8"/>
        </w:rPr>
      </w:pPr>
    </w:p>
    <w:p>
      <w:pPr>
        <w:spacing w:before="0" w:after="0"/>
        <w:ind w:left="2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22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сентября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г. Нефтеюганск</w:t>
      </w:r>
    </w:p>
    <w:p>
      <w:pPr>
        <w:spacing w:before="0" w:after="0"/>
        <w:ind w:left="20"/>
        <w:rPr>
          <w:sz w:val="12"/>
          <w:szCs w:val="12"/>
        </w:rPr>
      </w:pPr>
    </w:p>
    <w:p>
      <w:pPr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>Мировой судья судебного участка №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3 </w:t>
      </w:r>
      <w:r>
        <w:rPr>
          <w:rFonts w:ascii="Times New Roman" w:eastAsia="Times New Roman" w:hAnsi="Times New Roman" w:cs="Times New Roman"/>
          <w:sz w:val="25"/>
          <w:szCs w:val="25"/>
        </w:rPr>
        <w:t>Нефтеюганского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района Ханты-Мансийского автономног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округа – Югры </w:t>
      </w:r>
      <w:r>
        <w:rPr>
          <w:rFonts w:ascii="Times New Roman" w:eastAsia="Times New Roman" w:hAnsi="Times New Roman" w:cs="Times New Roman"/>
          <w:sz w:val="25"/>
          <w:szCs w:val="25"/>
        </w:rPr>
        <w:t>Агзямова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Р.В.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(628309, ХМАО-Югра, г. Нефтеюганск, 1 </w:t>
      </w:r>
      <w:r>
        <w:rPr>
          <w:rFonts w:ascii="Times New Roman" w:eastAsia="Times New Roman" w:hAnsi="Times New Roman" w:cs="Times New Roman"/>
          <w:sz w:val="25"/>
          <w:szCs w:val="25"/>
        </w:rPr>
        <w:t>мкр</w:t>
      </w:r>
      <w:r>
        <w:rPr>
          <w:rFonts w:ascii="Times New Roman" w:eastAsia="Times New Roman" w:hAnsi="Times New Roman" w:cs="Times New Roman"/>
          <w:sz w:val="25"/>
          <w:szCs w:val="25"/>
        </w:rPr>
        <w:t>-н, дом 30), рассмотрев в открытом судебном заседании дело об административном правонарушении в отношении</w:t>
      </w:r>
      <w:r>
        <w:rPr>
          <w:rFonts w:ascii="Times New Roman" w:eastAsia="Times New Roman" w:hAnsi="Times New Roman" w:cs="Times New Roman"/>
          <w:sz w:val="25"/>
          <w:szCs w:val="25"/>
        </w:rPr>
        <w:t>:</w:t>
      </w:r>
    </w:p>
    <w:p>
      <w:pPr>
        <w:spacing w:before="0" w:after="0"/>
        <w:ind w:left="58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Сайтарлы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Богдана Юрьевича, </w:t>
      </w:r>
      <w:r>
        <w:rPr>
          <w:rStyle w:val="cat-ExternalSystemDefinedgrp-33rplc-6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PassportDatagrp-24rplc-7"/>
          <w:rFonts w:ascii="Times New Roman" w:eastAsia="Times New Roman" w:hAnsi="Times New Roman" w:cs="Times New Roman"/>
          <w:sz w:val="25"/>
          <w:szCs w:val="25"/>
        </w:rPr>
        <w:t>паспортные данные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Style w:val="cat-UserDefinedgrp-34rplc-8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., не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работающего, зарегистрированного по адресу: </w:t>
      </w:r>
      <w:r>
        <w:rPr>
          <w:rStyle w:val="cat-UserDefinedgrp-35rplc-10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проживающего по адресу: </w:t>
      </w:r>
      <w:r>
        <w:rPr>
          <w:rStyle w:val="cat-UserDefinedgrp-36rplc-12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Style w:val="cat-PassportDatagrp-25rplc-14"/>
          <w:rFonts w:ascii="Times New Roman" w:eastAsia="Times New Roman" w:hAnsi="Times New Roman" w:cs="Times New Roman"/>
          <w:sz w:val="25"/>
          <w:szCs w:val="25"/>
        </w:rPr>
        <w:t>паспортные данные</w:t>
      </w:r>
      <w:r>
        <w:rPr>
          <w:rStyle w:val="cat-ExternalSystemDefinedgrp-32rplc-15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ExternalSystemDefinedgrp-31rplc-16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UserDefinedgrp-37rplc-17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совершении административного правонарушения, предусмотренного ч. 1 ст. 20.25 Кодекса Российской Федерации об административных правонарушениях,</w:t>
      </w:r>
    </w:p>
    <w:p>
      <w:pPr>
        <w:spacing w:before="0" w:after="0"/>
        <w:ind w:left="20" w:right="20" w:firstLine="560"/>
        <w:jc w:val="both"/>
        <w:rPr>
          <w:sz w:val="8"/>
          <w:szCs w:val="8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УСТАНОВИЛ:</w:t>
      </w:r>
    </w:p>
    <w:p>
      <w:pPr>
        <w:spacing w:before="0" w:after="0"/>
        <w:ind w:left="4280"/>
        <w:rPr>
          <w:sz w:val="8"/>
          <w:szCs w:val="8"/>
        </w:rPr>
      </w:pP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Сайтарлы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Б.Ю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08.09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проживающий по адресу: </w:t>
      </w:r>
      <w:r>
        <w:rPr>
          <w:rStyle w:val="cat-UserDefinedgrp-36rplc-22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не уплатил в срок, предусмотренный ст. 32.2 Кодекса Российской Федерации об административных правонарушениях, а именно по </w:t>
      </w:r>
      <w:r>
        <w:rPr>
          <w:rFonts w:ascii="Times New Roman" w:eastAsia="Times New Roman" w:hAnsi="Times New Roman" w:cs="Times New Roman"/>
          <w:sz w:val="25"/>
          <w:szCs w:val="25"/>
        </w:rPr>
        <w:t>07.09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административный штраф в сумме </w:t>
      </w:r>
      <w:r>
        <w:rPr>
          <w:rFonts w:ascii="Times New Roman" w:eastAsia="Times New Roman" w:hAnsi="Times New Roman" w:cs="Times New Roman"/>
          <w:sz w:val="25"/>
          <w:szCs w:val="25"/>
        </w:rPr>
        <w:t>500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рублей,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назначенный постановлением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>18810086240001</w:t>
      </w:r>
      <w:r>
        <w:rPr>
          <w:rFonts w:ascii="Times New Roman" w:eastAsia="Times New Roman" w:hAnsi="Times New Roman" w:cs="Times New Roman"/>
          <w:sz w:val="25"/>
          <w:szCs w:val="25"/>
        </w:rPr>
        <w:t>870317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26.06.2026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 совершение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ч. </w:t>
      </w:r>
      <w:r>
        <w:rPr>
          <w:rFonts w:ascii="Times New Roman" w:eastAsia="Times New Roman" w:hAnsi="Times New Roman" w:cs="Times New Roman"/>
          <w:sz w:val="25"/>
          <w:szCs w:val="25"/>
        </w:rPr>
        <w:t>3</w:t>
      </w:r>
      <w:r>
        <w:rPr>
          <w:rFonts w:ascii="Times New Roman" w:eastAsia="Times New Roman" w:hAnsi="Times New Roman" w:cs="Times New Roman"/>
          <w:sz w:val="25"/>
          <w:szCs w:val="25"/>
        </w:rPr>
        <w:t>.1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ст. 12.</w:t>
      </w:r>
      <w:r>
        <w:rPr>
          <w:rFonts w:ascii="Times New Roman" w:eastAsia="Times New Roman" w:hAnsi="Times New Roman" w:cs="Times New Roman"/>
          <w:sz w:val="25"/>
          <w:szCs w:val="25"/>
        </w:rPr>
        <w:t>5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Кодекса Российской Федерации об административных правонарушениях, вступившим в законную силу </w:t>
      </w:r>
      <w:r>
        <w:rPr>
          <w:rFonts w:ascii="Times New Roman" w:eastAsia="Times New Roman" w:hAnsi="Times New Roman" w:cs="Times New Roman"/>
          <w:sz w:val="25"/>
          <w:szCs w:val="25"/>
        </w:rPr>
        <w:t>07.07.2026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врученного ему </w:t>
      </w:r>
      <w:r>
        <w:rPr>
          <w:rFonts w:ascii="Times New Roman" w:eastAsia="Times New Roman" w:hAnsi="Times New Roman" w:cs="Times New Roman"/>
          <w:sz w:val="25"/>
          <w:szCs w:val="25"/>
        </w:rPr>
        <w:t>26.06.2026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widowControl w:val="0"/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судебное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заседание </w:t>
      </w:r>
      <w:r>
        <w:rPr>
          <w:rFonts w:ascii="Times New Roman" w:eastAsia="Times New Roman" w:hAnsi="Times New Roman" w:cs="Times New Roman"/>
          <w:sz w:val="25"/>
          <w:szCs w:val="25"/>
        </w:rPr>
        <w:t>Сайтарлы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Б.Ю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., </w:t>
      </w:r>
      <w:r>
        <w:rPr>
          <w:rFonts w:ascii="Times New Roman" w:eastAsia="Times New Roman" w:hAnsi="Times New Roman" w:cs="Times New Roman"/>
          <w:sz w:val="25"/>
          <w:szCs w:val="25"/>
        </w:rPr>
        <w:t>извещенн</w:t>
      </w:r>
      <w:r>
        <w:rPr>
          <w:rFonts w:ascii="Times New Roman" w:eastAsia="Times New Roman" w:hAnsi="Times New Roman" w:cs="Times New Roman"/>
          <w:sz w:val="25"/>
          <w:szCs w:val="25"/>
        </w:rPr>
        <w:t>ый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надлежащим образом о времени и месте рассмотрения административного материала, не явил</w:t>
      </w:r>
      <w:r>
        <w:rPr>
          <w:rFonts w:ascii="Times New Roman" w:eastAsia="Times New Roman" w:hAnsi="Times New Roman" w:cs="Times New Roman"/>
          <w:sz w:val="25"/>
          <w:szCs w:val="25"/>
        </w:rPr>
        <w:t>ся, просил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рассмотреть дело в </w:t>
      </w:r>
      <w:r>
        <w:rPr>
          <w:rFonts w:ascii="Times New Roman" w:eastAsia="Times New Roman" w:hAnsi="Times New Roman" w:cs="Times New Roman"/>
          <w:sz w:val="25"/>
          <w:szCs w:val="25"/>
        </w:rPr>
        <w:t>его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отсутствие, с правонарушением соглас</w:t>
      </w:r>
      <w:r>
        <w:rPr>
          <w:rFonts w:ascii="Times New Roman" w:eastAsia="Times New Roman" w:hAnsi="Times New Roman" w:cs="Times New Roman"/>
          <w:sz w:val="25"/>
          <w:szCs w:val="25"/>
        </w:rPr>
        <w:t>ен</w:t>
      </w:r>
      <w:r>
        <w:rPr>
          <w:rFonts w:ascii="Times New Roman" w:eastAsia="Times New Roman" w:hAnsi="Times New Roman" w:cs="Times New Roman"/>
          <w:sz w:val="25"/>
          <w:szCs w:val="25"/>
        </w:rPr>
        <w:t>, что следует из заявления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</w:p>
    <w:p>
      <w:pPr>
        <w:widowControl w:val="0"/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 таких обстоятельствах, в соответствии с требованиями ч. 2 ст. 25.1 КоАП РФ, а также исходя из положений п.6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>Сайтарлы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Б.Ю</w:t>
      </w:r>
      <w:r>
        <w:rPr>
          <w:rFonts w:ascii="Times New Roman" w:eastAsia="Times New Roman" w:hAnsi="Times New Roman" w:cs="Times New Roman"/>
          <w:sz w:val="25"/>
          <w:szCs w:val="25"/>
        </w:rPr>
        <w:t>. в его отсутствие.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судья, исследовав материалы административного дела, считает, что вина </w:t>
      </w:r>
      <w:r>
        <w:rPr>
          <w:rFonts w:ascii="Times New Roman" w:eastAsia="Times New Roman" w:hAnsi="Times New Roman" w:cs="Times New Roman"/>
          <w:sz w:val="25"/>
          <w:szCs w:val="25"/>
        </w:rPr>
        <w:t>Сайтарлы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Б.Ю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совершении правонарушения полностью доказана и подтверждается следующими доказательствами: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>86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ХМ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734</w:t>
      </w:r>
      <w:r>
        <w:rPr>
          <w:rFonts w:ascii="Times New Roman" w:eastAsia="Times New Roman" w:hAnsi="Times New Roman" w:cs="Times New Roman"/>
          <w:sz w:val="25"/>
          <w:szCs w:val="25"/>
        </w:rPr>
        <w:t>329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18</w:t>
      </w:r>
      <w:r>
        <w:rPr>
          <w:rFonts w:ascii="Times New Roman" w:eastAsia="Times New Roman" w:hAnsi="Times New Roman" w:cs="Times New Roman"/>
          <w:sz w:val="25"/>
          <w:szCs w:val="25"/>
        </w:rPr>
        <w:t>.09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5"/>
          <w:szCs w:val="25"/>
        </w:rPr>
        <w:t>Сайтарлы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Б.Ю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 установленный срок не уплатил штраф, с его подписью о том, что с данным протоколом ознакомлен, права разъяснены,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копию протокола получил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карточкой правонарушения;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УИН </w:t>
      </w:r>
      <w:r>
        <w:rPr>
          <w:rFonts w:ascii="Times New Roman" w:eastAsia="Times New Roman" w:hAnsi="Times New Roman" w:cs="Times New Roman"/>
          <w:sz w:val="25"/>
          <w:szCs w:val="25"/>
        </w:rPr>
        <w:t>18810086240001870317 от 26.06.2026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из которого следует, что </w:t>
      </w:r>
      <w:r>
        <w:rPr>
          <w:rFonts w:ascii="Times New Roman" w:eastAsia="Times New Roman" w:hAnsi="Times New Roman" w:cs="Times New Roman"/>
          <w:sz w:val="25"/>
          <w:szCs w:val="25"/>
        </w:rPr>
        <w:t>Сайтарлы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Б.Ю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был подвергнут административному наказанию за совершение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ч.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3.1 ст. 12.5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КоАП РФ в виде административного штрафа в размере </w:t>
      </w:r>
      <w:r>
        <w:rPr>
          <w:rFonts w:ascii="Times New Roman" w:eastAsia="Times New Roman" w:hAnsi="Times New Roman" w:cs="Times New Roman"/>
          <w:sz w:val="25"/>
          <w:szCs w:val="25"/>
        </w:rPr>
        <w:t>500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рублей, постановление вступило в законную силу </w:t>
      </w:r>
      <w:r>
        <w:rPr>
          <w:rFonts w:ascii="Times New Roman" w:eastAsia="Times New Roman" w:hAnsi="Times New Roman" w:cs="Times New Roman"/>
          <w:sz w:val="25"/>
          <w:szCs w:val="25"/>
        </w:rPr>
        <w:t>07.07.2026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tabs>
          <w:tab w:val="left" w:pos="567"/>
        </w:tabs>
        <w:spacing w:before="0" w:after="0"/>
        <w:ind w:left="20" w:right="2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информацией ГИС ГМП </w:t>
      </w:r>
      <w:r>
        <w:rPr>
          <w:rFonts w:ascii="Times New Roman" w:eastAsia="Times New Roman" w:hAnsi="Times New Roman" w:cs="Times New Roman"/>
          <w:sz w:val="25"/>
          <w:szCs w:val="25"/>
        </w:rPr>
        <w:t>об отсутствии сведений об оплате штрафа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tabs>
          <w:tab w:val="left" w:pos="567"/>
        </w:tabs>
        <w:spacing w:before="0" w:after="0"/>
        <w:ind w:left="20" w:right="2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>- карточкой операции с ВУ;</w:t>
      </w:r>
    </w:p>
    <w:p>
      <w:pPr>
        <w:tabs>
          <w:tab w:val="left" w:pos="769"/>
        </w:tabs>
        <w:spacing w:before="0" w:after="0"/>
        <w:ind w:left="580" w:right="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>сведе</w:t>
      </w:r>
      <w:r>
        <w:rPr>
          <w:rFonts w:ascii="Times New Roman" w:eastAsia="Times New Roman" w:hAnsi="Times New Roman" w:cs="Times New Roman"/>
          <w:sz w:val="25"/>
          <w:szCs w:val="25"/>
        </w:rPr>
        <w:t>ниями административной практики.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</w:t>
      </w:r>
      <w:r>
        <w:rPr>
          <w:rFonts w:ascii="Times New Roman" w:eastAsia="Times New Roman" w:hAnsi="Times New Roman" w:cs="Times New Roman"/>
          <w:sz w:val="25"/>
          <w:szCs w:val="25"/>
        </w:rPr>
        <w:t>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Таким образом, с учетом требований ст. 32.2 КоАП РФ, последним днем оплаты штрафа </w:t>
      </w:r>
      <w:r>
        <w:rPr>
          <w:rFonts w:ascii="Times New Roman" w:eastAsia="Times New Roman" w:hAnsi="Times New Roman" w:cs="Times New Roman"/>
          <w:sz w:val="25"/>
          <w:szCs w:val="25"/>
        </w:rPr>
        <w:t>Сайтарлы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Б.Ю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являлось </w:t>
      </w:r>
      <w:r>
        <w:rPr>
          <w:rFonts w:ascii="Times New Roman" w:eastAsia="Times New Roman" w:hAnsi="Times New Roman" w:cs="Times New Roman"/>
          <w:sz w:val="25"/>
          <w:szCs w:val="25"/>
        </w:rPr>
        <w:t>07.09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Действия </w:t>
      </w:r>
      <w:r>
        <w:rPr>
          <w:rFonts w:ascii="Times New Roman" w:eastAsia="Times New Roman" w:hAnsi="Times New Roman" w:cs="Times New Roman"/>
          <w:sz w:val="25"/>
          <w:szCs w:val="25"/>
        </w:rPr>
        <w:t>Сайтарлы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Б.Ю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мировой судья квалифицирует по ч. 1 ст. 20.25 Кодекса 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административных правонарушениях.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 назначении наказания мировой судья учитывает характер совершенного административного правонарушения, личность </w:t>
      </w:r>
      <w:r>
        <w:rPr>
          <w:rFonts w:ascii="Times New Roman" w:eastAsia="Times New Roman" w:hAnsi="Times New Roman" w:cs="Times New Roman"/>
          <w:sz w:val="25"/>
          <w:szCs w:val="25"/>
        </w:rPr>
        <w:t>Сайтарлы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Б.Ю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>, его имущественное положение.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мировой судья признает признание вины.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Обстоятельств, отягчающих административную ответственность в соответствии со ст. 4.3 Кодекса Российской Федерации об административных правонарушениях, мировой судья не усматривает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Учитывая установленные обстоятельства, данные о личности </w:t>
      </w:r>
      <w:r>
        <w:rPr>
          <w:rFonts w:ascii="Times New Roman" w:eastAsia="Times New Roman" w:hAnsi="Times New Roman" w:cs="Times New Roman"/>
          <w:sz w:val="25"/>
          <w:szCs w:val="25"/>
        </w:rPr>
        <w:t>Сайтарлы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Б.Ю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</w:t>
      </w:r>
      <w:r>
        <w:rPr>
          <w:rFonts w:ascii="Times New Roman" w:eastAsia="Times New Roman" w:hAnsi="Times New Roman" w:cs="Times New Roman"/>
          <w:sz w:val="25"/>
          <w:szCs w:val="25"/>
        </w:rPr>
        <w:t>судья назначает ему административное наказание в виде административного штрафа.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На основании изложенного и руководствуясь </w:t>
      </w:r>
      <w:r>
        <w:rPr>
          <w:rFonts w:ascii="Times New Roman" w:eastAsia="Times New Roman" w:hAnsi="Times New Roman" w:cs="Times New Roman"/>
          <w:sz w:val="25"/>
          <w:szCs w:val="25"/>
        </w:rPr>
        <w:t>ст.ст</w:t>
      </w:r>
      <w:r>
        <w:rPr>
          <w:rFonts w:ascii="Times New Roman" w:eastAsia="Times New Roman" w:hAnsi="Times New Roman" w:cs="Times New Roman"/>
          <w:sz w:val="25"/>
          <w:szCs w:val="25"/>
        </w:rPr>
        <w:t>. 23.1, 29.9, 29.10, 32.2 Кодекса Российской Федерации об административных правонарушениях, мировой судья</w:t>
      </w:r>
    </w:p>
    <w:p>
      <w:pPr>
        <w:spacing w:before="0" w:after="0"/>
        <w:ind w:left="20" w:right="20" w:firstLine="560"/>
        <w:jc w:val="both"/>
        <w:rPr>
          <w:sz w:val="8"/>
          <w:szCs w:val="8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ПОСТАНОВИЛ:</w:t>
      </w:r>
    </w:p>
    <w:p>
      <w:pPr>
        <w:spacing w:before="0" w:after="0"/>
        <w:ind w:left="4160"/>
        <w:rPr>
          <w:sz w:val="8"/>
          <w:szCs w:val="8"/>
        </w:rPr>
      </w:pP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Сайтарлы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Богдана Юрьевича </w:t>
      </w:r>
      <w:r>
        <w:rPr>
          <w:rFonts w:ascii="Times New Roman" w:eastAsia="Times New Roman" w:hAnsi="Times New Roman" w:cs="Times New Roman"/>
          <w:sz w:val="25"/>
          <w:szCs w:val="25"/>
        </w:rPr>
        <w:t>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ему административное наказание в виде административного штрафа в двукратном размере суммы неуплаченного штрафа, что в денежном выражении составляет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1 0</w:t>
      </w:r>
      <w:r>
        <w:rPr>
          <w:rFonts w:ascii="Times New Roman" w:eastAsia="Times New Roman" w:hAnsi="Times New Roman" w:cs="Times New Roman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</w:t>
      </w:r>
      <w:r>
        <w:rPr>
          <w:rFonts w:ascii="Times New Roman" w:eastAsia="Times New Roman" w:hAnsi="Times New Roman" w:cs="Times New Roman"/>
          <w:sz w:val="25"/>
          <w:szCs w:val="25"/>
        </w:rPr>
        <w:t>одна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тысяч</w:t>
      </w:r>
      <w:r>
        <w:rPr>
          <w:rFonts w:ascii="Times New Roman" w:eastAsia="Times New Roman" w:hAnsi="Times New Roman" w:cs="Times New Roman"/>
          <w:sz w:val="25"/>
          <w:szCs w:val="25"/>
        </w:rPr>
        <w:t>а</w:t>
      </w:r>
      <w:r>
        <w:rPr>
          <w:rFonts w:ascii="Times New Roman" w:eastAsia="Times New Roman" w:hAnsi="Times New Roman" w:cs="Times New Roman"/>
          <w:sz w:val="25"/>
          <w:szCs w:val="25"/>
        </w:rPr>
        <w:t>) рублей.</w:t>
      </w:r>
    </w:p>
    <w:p>
      <w:pPr>
        <w:widowControl w:val="0"/>
        <w:tabs>
          <w:tab w:val="left" w:pos="426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Штраф подлежит уплате на счет: </w:t>
      </w:r>
      <w:r>
        <w:rPr>
          <w:rFonts w:ascii="Times New Roman" w:eastAsia="Times New Roman" w:hAnsi="Times New Roman" w:cs="Times New Roman"/>
          <w:sz w:val="25"/>
          <w:szCs w:val="25"/>
        </w:rPr>
        <w:t>п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олучатель </w:t>
      </w:r>
      <w:r>
        <w:rPr>
          <w:rFonts w:ascii="Times New Roman" w:eastAsia="Times New Roman" w:hAnsi="Times New Roman" w:cs="Times New Roman"/>
          <w:sz w:val="25"/>
          <w:szCs w:val="25"/>
        </w:rPr>
        <w:t>УФК по Ханты-Мансийскому автономному округу – Югре (Департамент административного обеспечения Ханты-Мансийского автономного округа – Югры, л/с 04872D08080) КПП 860101001 ИНН 8601073664 ОКТМО 71874000 р/с 03100643000000018700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наименование банка получателя платежа</w:t>
      </w:r>
      <w:r>
        <w:rPr>
          <w:rFonts w:ascii="Times New Roman" w:eastAsia="Times New Roman" w:hAnsi="Times New Roman" w:cs="Times New Roman"/>
          <w:sz w:val="25"/>
          <w:szCs w:val="25"/>
        </w:rPr>
        <w:t>: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ОКЦ № 8 УГУ Банка России//УФК по Ханты-Мансийскому автономному округу – Югре г. Ханты-Мансийск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БИК 007162163 к/с 40102810245370000007, КБК 72011601203019000140, УИН </w:t>
      </w:r>
      <w:r>
        <w:rPr>
          <w:rFonts w:ascii="Times New Roman" w:eastAsia="Times New Roman" w:hAnsi="Times New Roman" w:cs="Times New Roman"/>
          <w:sz w:val="25"/>
          <w:szCs w:val="25"/>
        </w:rPr>
        <w:t>0412365400395007332620164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Разъяснить, что за 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  <w:sectPr>
          <w:pgMar w:header="708" w:footer="708"/>
          <w:cols w:space="708"/>
        </w:sect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5"/>
          <w:szCs w:val="25"/>
        </w:rPr>
        <w:t>Нефтеюганский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районный суд ХМАО-Югры в течение десяти </w:t>
      </w:r>
      <w:r>
        <w:rPr>
          <w:rFonts w:ascii="Times New Roman" w:eastAsia="Times New Roman" w:hAnsi="Times New Roman" w:cs="Times New Roman"/>
          <w:sz w:val="25"/>
          <w:szCs w:val="25"/>
        </w:rPr>
        <w:t>дней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>
      <w:pPr>
        <w:spacing w:before="0" w:after="0"/>
        <w:rPr>
          <w:sz w:val="25"/>
          <w:szCs w:val="25"/>
        </w:rPr>
      </w:pPr>
    </w:p>
    <w:p>
      <w:pPr>
        <w:rPr>
          <w:sz w:val="24"/>
          <w:szCs w:val="24"/>
        </w:rPr>
        <w:sectPr>
          <w:type w:val="continuous"/>
          <w:pgMar w:header="708" w:footer="708"/>
          <w:cols w:space="708"/>
        </w:sectPr>
      </w:pPr>
      <w:r>
        <w:rPr>
          <w:sz w:val="2"/>
          <w:szCs w:val="2"/>
        </w:rPr>
        <w:br w:type="textWrapping" w:clear="all"/>
      </w:r>
    </w:p>
    <w:p>
      <w:pPr>
        <w:tabs>
          <w:tab w:val="left" w:pos="4711"/>
          <w:tab w:val="left" w:pos="6660"/>
        </w:tabs>
        <w:spacing w:before="0" w:after="0"/>
        <w:ind w:left="1860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sz w:val="25"/>
          <w:szCs w:val="25"/>
        </w:rPr>
        <w:tab/>
      </w:r>
    </w:p>
    <w:p>
      <w:pPr>
        <w:tabs>
          <w:tab w:val="left" w:pos="6641"/>
        </w:tabs>
        <w:spacing w:before="0" w:after="0"/>
        <w:ind w:left="186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Р.В. </w:t>
      </w:r>
      <w:r>
        <w:rPr>
          <w:rFonts w:ascii="Times New Roman" w:eastAsia="Times New Roman" w:hAnsi="Times New Roman" w:cs="Times New Roman"/>
          <w:sz w:val="25"/>
          <w:szCs w:val="25"/>
        </w:rPr>
        <w:t>Агзямова</w:t>
      </w:r>
    </w:p>
    <w:p>
      <w:pPr>
        <w:spacing w:before="0" w:after="0" w:line="278" w:lineRule="atLeast"/>
        <w:ind w:left="20" w:right="460"/>
        <w:jc w:val="both"/>
      </w:pPr>
    </w:p>
    <w:p>
      <w:pPr>
        <w:spacing w:before="0" w:after="0" w:line="278" w:lineRule="atLeast"/>
        <w:ind w:right="460"/>
        <w:jc w:val="both"/>
      </w:pPr>
    </w:p>
    <w:sectPr>
      <w:type w:val="continuous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ExternalSystemDefinedgrp-33rplc-6">
    <w:name w:val="cat-ExternalSystemDefined grp-33 rplc-6"/>
    <w:basedOn w:val="DefaultParagraphFont"/>
  </w:style>
  <w:style w:type="character" w:customStyle="1" w:styleId="cat-PassportDatagrp-24rplc-7">
    <w:name w:val="cat-PassportData grp-24 rplc-7"/>
    <w:basedOn w:val="DefaultParagraphFont"/>
  </w:style>
  <w:style w:type="character" w:customStyle="1" w:styleId="cat-UserDefinedgrp-34rplc-8">
    <w:name w:val="cat-UserDefined grp-34 rplc-8"/>
    <w:basedOn w:val="DefaultParagraphFont"/>
  </w:style>
  <w:style w:type="character" w:customStyle="1" w:styleId="cat-UserDefinedgrp-35rplc-10">
    <w:name w:val="cat-UserDefined grp-35 rplc-10"/>
    <w:basedOn w:val="DefaultParagraphFont"/>
  </w:style>
  <w:style w:type="character" w:customStyle="1" w:styleId="cat-UserDefinedgrp-36rplc-12">
    <w:name w:val="cat-UserDefined grp-36 rplc-12"/>
    <w:basedOn w:val="DefaultParagraphFont"/>
  </w:style>
  <w:style w:type="character" w:customStyle="1" w:styleId="cat-PassportDatagrp-25rplc-14">
    <w:name w:val="cat-PassportData grp-25 rplc-14"/>
    <w:basedOn w:val="DefaultParagraphFont"/>
  </w:style>
  <w:style w:type="character" w:customStyle="1" w:styleId="cat-ExternalSystemDefinedgrp-32rplc-15">
    <w:name w:val="cat-ExternalSystemDefined grp-32 rplc-15"/>
    <w:basedOn w:val="DefaultParagraphFont"/>
  </w:style>
  <w:style w:type="character" w:customStyle="1" w:styleId="cat-ExternalSystemDefinedgrp-31rplc-16">
    <w:name w:val="cat-ExternalSystemDefined grp-31 rplc-16"/>
    <w:basedOn w:val="DefaultParagraphFont"/>
  </w:style>
  <w:style w:type="character" w:customStyle="1" w:styleId="cat-UserDefinedgrp-37rplc-17">
    <w:name w:val="cat-UserDefined grp-37 rplc-17"/>
    <w:basedOn w:val="DefaultParagraphFont"/>
  </w:style>
  <w:style w:type="character" w:customStyle="1" w:styleId="cat-UserDefinedgrp-36rplc-22">
    <w:name w:val="cat-UserDefined grp-36 rplc-22"/>
    <w:basedOn w:val="DefaultParagraphFont"/>
  </w:style>
  <w:style w:type="character" w:customStyle="1" w:styleId="cat-UserDefinedgrp-38rplc-56">
    <w:name w:val="cat-UserDefined grp-38 rplc-56"/>
    <w:basedOn w:val="DefaultParagraphFont"/>
  </w:style>
  <w:style w:type="character" w:customStyle="1" w:styleId="cat-UserDefinedgrp-39rplc-59">
    <w:name w:val="cat-UserDefined grp-39 rplc-5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